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6C17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7F82AE41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5363F636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p w14:paraId="3CE96689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6305" w14:paraId="47EB0A3E" w14:textId="77777777">
        <w:tc>
          <w:tcPr>
            <w:tcW w:w="1080" w:type="dxa"/>
            <w:vAlign w:val="center"/>
          </w:tcPr>
          <w:p w14:paraId="610F6557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6AFB710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43001-412/2021-0</w:t>
            </w:r>
            <w:r w:rsidR="0034026B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3E0EAF56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695DDE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942EF81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A4630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6305" w14:paraId="44EA046F" w14:textId="77777777">
        <w:tc>
          <w:tcPr>
            <w:tcW w:w="1080" w:type="dxa"/>
            <w:vAlign w:val="center"/>
          </w:tcPr>
          <w:p w14:paraId="1EF4D952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241EEBD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29.09.2021</w:t>
            </w:r>
          </w:p>
        </w:tc>
        <w:tc>
          <w:tcPr>
            <w:tcW w:w="1080" w:type="dxa"/>
            <w:vAlign w:val="center"/>
          </w:tcPr>
          <w:p w14:paraId="26709B3C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90006B7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10E83FB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60B8DE67" w14:textId="77777777" w:rsidR="00424A5A" w:rsidRPr="00A4630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F390B95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3A7E17C4" w14:textId="77777777" w:rsidR="00556816" w:rsidRPr="00A46305" w:rsidRDefault="00556816">
      <w:pPr>
        <w:rPr>
          <w:rFonts w:ascii="Tahoma" w:hAnsi="Tahoma" w:cs="Tahoma"/>
          <w:sz w:val="20"/>
          <w:szCs w:val="20"/>
        </w:rPr>
      </w:pPr>
    </w:p>
    <w:p w14:paraId="12627C5E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6749E488" w14:textId="77777777" w:rsidR="00E813F4" w:rsidRPr="00A46305" w:rsidRDefault="00E813F4" w:rsidP="00E813F4">
      <w:pPr>
        <w:rPr>
          <w:rFonts w:ascii="Tahoma" w:hAnsi="Tahoma" w:cs="Tahoma"/>
          <w:sz w:val="20"/>
          <w:szCs w:val="20"/>
        </w:rPr>
      </w:pPr>
    </w:p>
    <w:p w14:paraId="18D13310" w14:textId="77777777" w:rsidR="00E813F4" w:rsidRPr="00A4630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CA0B7BE" w14:textId="77777777" w:rsidR="00E813F4" w:rsidRPr="00A4630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CB5C014" w14:textId="77777777" w:rsidR="00E813F4" w:rsidRPr="00A4630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6305" w14:paraId="4FD63C83" w14:textId="77777777">
        <w:tc>
          <w:tcPr>
            <w:tcW w:w="9288" w:type="dxa"/>
          </w:tcPr>
          <w:p w14:paraId="539680C1" w14:textId="77777777" w:rsidR="00E813F4" w:rsidRPr="00A46305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46305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68DC439B" w14:textId="77777777" w:rsidR="00E813F4" w:rsidRPr="00A463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51A7F3A" w14:textId="77777777" w:rsidR="00E813F4" w:rsidRPr="00A463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48FBFD1" w14:textId="77777777" w:rsidR="00A46305" w:rsidRPr="00A46305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6305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59BE9668" w14:textId="77777777" w:rsidR="00E813F4" w:rsidRPr="008A1AA3" w:rsidRDefault="00A4630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29.09.2021   </w:t>
      </w:r>
      <w:r w:rsidR="00B46BEF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4026B">
        <w:rPr>
          <w:rFonts w:ascii="Tahoma" w:hAnsi="Tahoma" w:cs="Tahoma"/>
          <w:b/>
          <w:color w:val="333333"/>
          <w:szCs w:val="20"/>
          <w:shd w:val="clear" w:color="auto" w:fill="FFFFFF"/>
        </w:rPr>
        <w:t>37</w:t>
      </w:r>
    </w:p>
    <w:p w14:paraId="7F9CF9AE" w14:textId="77777777" w:rsidR="00E813F4" w:rsidRPr="0034026B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4026B">
        <w:rPr>
          <w:rFonts w:ascii="Tahoma" w:hAnsi="Tahoma" w:cs="Tahoma"/>
          <w:b/>
          <w:szCs w:val="20"/>
        </w:rPr>
        <w:t>Vprašanje:</w:t>
      </w:r>
    </w:p>
    <w:p w14:paraId="4423899D" w14:textId="77777777" w:rsidR="00E813F4" w:rsidRPr="0034026B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2631A30" w14:textId="77777777" w:rsidR="00B46BEF" w:rsidRDefault="0034026B" w:rsidP="00A4630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4026B">
        <w:rPr>
          <w:rFonts w:ascii="Tahoma" w:hAnsi="Tahoma" w:cs="Tahoma"/>
          <w:color w:val="333333"/>
          <w:szCs w:val="20"/>
          <w:shd w:val="clear" w:color="auto" w:fill="FFFFFF"/>
        </w:rPr>
        <w:t>FEKALNA KANALIZACIJA</w:t>
      </w:r>
      <w:r w:rsidRPr="0034026B">
        <w:rPr>
          <w:rFonts w:ascii="Tahoma" w:hAnsi="Tahoma" w:cs="Tahoma"/>
          <w:color w:val="333333"/>
          <w:szCs w:val="20"/>
        </w:rPr>
        <w:br/>
      </w:r>
      <w:r w:rsidRPr="0034026B">
        <w:rPr>
          <w:rFonts w:ascii="Tahoma" w:hAnsi="Tahoma" w:cs="Tahoma"/>
          <w:color w:val="333333"/>
          <w:szCs w:val="20"/>
        </w:rPr>
        <w:br/>
      </w:r>
      <w:r w:rsidRPr="0034026B">
        <w:rPr>
          <w:rFonts w:ascii="Tahoma" w:hAnsi="Tahoma" w:cs="Tahoma"/>
          <w:color w:val="333333"/>
          <w:szCs w:val="20"/>
          <w:shd w:val="clear" w:color="auto" w:fill="FFFFFF"/>
        </w:rPr>
        <w:t xml:space="preserve">Postavka Nabava, transport, namestitev in montaža </w:t>
      </w:r>
      <w:proofErr w:type="spellStart"/>
      <w:r w:rsidRPr="0034026B">
        <w:rPr>
          <w:rFonts w:ascii="Tahoma" w:hAnsi="Tahoma" w:cs="Tahoma"/>
          <w:color w:val="333333"/>
          <w:szCs w:val="20"/>
          <w:shd w:val="clear" w:color="auto" w:fill="FFFFFF"/>
        </w:rPr>
        <w:t>prefabriciranih</w:t>
      </w:r>
      <w:proofErr w:type="spellEnd"/>
      <w:r w:rsidRPr="0034026B">
        <w:rPr>
          <w:rFonts w:ascii="Tahoma" w:hAnsi="Tahoma" w:cs="Tahoma"/>
          <w:color w:val="333333"/>
          <w:szCs w:val="20"/>
          <w:shd w:val="clear" w:color="auto" w:fill="FFFFFF"/>
        </w:rPr>
        <w:t xml:space="preserve"> PE revizijskih jaškov, z reduciranim konusom in tipskim nastavkom za PVC cevi. V ceni upoštevati dodatni izkop na mestih jaškov, planiranje in </w:t>
      </w:r>
      <w:proofErr w:type="spellStart"/>
      <w:r w:rsidRPr="0034026B">
        <w:rPr>
          <w:rFonts w:ascii="Tahoma" w:hAnsi="Tahoma" w:cs="Tahoma"/>
          <w:color w:val="333333"/>
          <w:szCs w:val="20"/>
          <w:shd w:val="clear" w:color="auto" w:fill="FFFFFF"/>
        </w:rPr>
        <w:t>utrevanje</w:t>
      </w:r>
      <w:proofErr w:type="spellEnd"/>
      <w:r w:rsidRPr="0034026B">
        <w:rPr>
          <w:rFonts w:ascii="Tahoma" w:hAnsi="Tahoma" w:cs="Tahoma"/>
          <w:color w:val="333333"/>
          <w:szCs w:val="20"/>
          <w:shd w:val="clear" w:color="auto" w:fill="FFFFFF"/>
        </w:rPr>
        <w:t xml:space="preserve"> dna, izdelava betonskega ležišča C12/15, d=10 cm. Nabava in montaža betonskega okvirja s pokrovom fi 600 mm, nosilnosti 250 kN. Pokrovi morajo biti mestoma zračni. Jaški morajo imeti atest proti vzgonu. (</w:t>
      </w:r>
      <w:proofErr w:type="spellStart"/>
      <w:r w:rsidRPr="0034026B">
        <w:rPr>
          <w:rFonts w:ascii="Tahoma" w:hAnsi="Tahoma" w:cs="Tahoma"/>
          <w:color w:val="333333"/>
          <w:szCs w:val="20"/>
          <w:shd w:val="clear" w:color="auto" w:fill="FFFFFF"/>
        </w:rPr>
        <w:t>Nadvišanje</w:t>
      </w:r>
      <w:proofErr w:type="spellEnd"/>
      <w:r w:rsidRPr="0034026B">
        <w:rPr>
          <w:rFonts w:ascii="Tahoma" w:hAnsi="Tahoma" w:cs="Tahoma"/>
          <w:color w:val="333333"/>
          <w:szCs w:val="20"/>
          <w:shd w:val="clear" w:color="auto" w:fill="FFFFFF"/>
        </w:rPr>
        <w:t xml:space="preserve"> obstoječih jaškov)</w:t>
      </w:r>
      <w:r w:rsidRPr="0034026B">
        <w:rPr>
          <w:rFonts w:ascii="Tahoma" w:hAnsi="Tahoma" w:cs="Tahoma"/>
          <w:color w:val="333333"/>
          <w:szCs w:val="20"/>
        </w:rPr>
        <w:br/>
      </w:r>
      <w:r w:rsidRPr="0034026B">
        <w:rPr>
          <w:rFonts w:ascii="Tahoma" w:hAnsi="Tahoma" w:cs="Tahoma"/>
          <w:color w:val="333333"/>
          <w:szCs w:val="20"/>
        </w:rPr>
        <w:br/>
      </w:r>
      <w:r w:rsidRPr="0034026B">
        <w:rPr>
          <w:rFonts w:ascii="Tahoma" w:hAnsi="Tahoma" w:cs="Tahoma"/>
          <w:color w:val="333333"/>
          <w:szCs w:val="20"/>
          <w:shd w:val="clear" w:color="auto" w:fill="FFFFFF"/>
        </w:rPr>
        <w:t xml:space="preserve">Na koncu te postavke navajate, da gre za </w:t>
      </w:r>
      <w:proofErr w:type="spellStart"/>
      <w:r w:rsidRPr="0034026B">
        <w:rPr>
          <w:rFonts w:ascii="Tahoma" w:hAnsi="Tahoma" w:cs="Tahoma"/>
          <w:color w:val="333333"/>
          <w:szCs w:val="20"/>
          <w:shd w:val="clear" w:color="auto" w:fill="FFFFFF"/>
        </w:rPr>
        <w:t>nadvišanje</w:t>
      </w:r>
      <w:proofErr w:type="spellEnd"/>
      <w:r w:rsidRPr="0034026B">
        <w:rPr>
          <w:rFonts w:ascii="Tahoma" w:hAnsi="Tahoma" w:cs="Tahoma"/>
          <w:color w:val="333333"/>
          <w:szCs w:val="20"/>
          <w:shd w:val="clear" w:color="auto" w:fill="FFFFFF"/>
        </w:rPr>
        <w:t xml:space="preserve"> obstoječih jaškov (kar je tudi skladno s tehničnim poročilom, kjer navajate, da se izvede dvig pokrovov obstoječih fekalnih jaškov), medtem ko se v celotni postavki bere, da moramo NABAVITI in vgraditi nove PE jaške s pokrovi.</w:t>
      </w:r>
      <w:r w:rsidRPr="0034026B">
        <w:rPr>
          <w:rFonts w:ascii="Tahoma" w:hAnsi="Tahoma" w:cs="Tahoma"/>
          <w:color w:val="333333"/>
          <w:szCs w:val="20"/>
        </w:rPr>
        <w:br/>
      </w:r>
      <w:r w:rsidRPr="0034026B">
        <w:rPr>
          <w:rFonts w:ascii="Tahoma" w:hAnsi="Tahoma" w:cs="Tahoma"/>
          <w:color w:val="333333"/>
          <w:szCs w:val="20"/>
        </w:rPr>
        <w:br/>
      </w:r>
      <w:r w:rsidRPr="0034026B">
        <w:rPr>
          <w:rFonts w:ascii="Tahoma" w:hAnsi="Tahoma" w:cs="Tahoma"/>
          <w:color w:val="333333"/>
          <w:szCs w:val="20"/>
          <w:shd w:val="clear" w:color="auto" w:fill="FFFFFF"/>
        </w:rPr>
        <w:t>Kaj je sedaj pravilno?</w:t>
      </w:r>
    </w:p>
    <w:p w14:paraId="4EF06839" w14:textId="77777777" w:rsidR="0034026B" w:rsidRPr="0034026B" w:rsidRDefault="0034026B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7DB22CD" w14:textId="77777777" w:rsidR="00E813F4" w:rsidRPr="0034026B" w:rsidRDefault="00E813F4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CD31958" w14:textId="77777777" w:rsidR="00E813F4" w:rsidRPr="0034026B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34026B">
        <w:rPr>
          <w:rFonts w:ascii="Tahoma" w:hAnsi="Tahoma" w:cs="Tahoma"/>
          <w:b/>
          <w:szCs w:val="20"/>
        </w:rPr>
        <w:t>Odgovor:</w:t>
      </w:r>
    </w:p>
    <w:p w14:paraId="39801D03" w14:textId="77777777" w:rsidR="00E813F4" w:rsidRPr="0034026B" w:rsidRDefault="00E813F4" w:rsidP="00E9568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400ABF1D" w14:textId="77777777" w:rsidR="00E9568D" w:rsidRDefault="00E9568D" w:rsidP="00E9568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Gre le za </w:t>
      </w:r>
      <w:proofErr w:type="spellStart"/>
      <w:r>
        <w:rPr>
          <w:rFonts w:ascii="Tahoma" w:hAnsi="Tahoma" w:cs="Tahoma"/>
          <w:sz w:val="20"/>
          <w:szCs w:val="20"/>
        </w:rPr>
        <w:t>nadvišanje</w:t>
      </w:r>
      <w:proofErr w:type="spellEnd"/>
      <w:r>
        <w:rPr>
          <w:rFonts w:ascii="Tahoma" w:hAnsi="Tahoma" w:cs="Tahoma"/>
          <w:sz w:val="20"/>
          <w:szCs w:val="20"/>
        </w:rPr>
        <w:t xml:space="preserve"> obstoječih jaškov.</w:t>
      </w:r>
    </w:p>
    <w:p w14:paraId="02E5BFFB" w14:textId="77777777" w:rsidR="00E813F4" w:rsidRPr="0034026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302A307" w14:textId="77777777" w:rsidR="00556816" w:rsidRPr="0034026B" w:rsidRDefault="00556816">
      <w:pPr>
        <w:rPr>
          <w:rFonts w:ascii="Tahoma" w:hAnsi="Tahoma" w:cs="Tahoma"/>
          <w:sz w:val="20"/>
          <w:szCs w:val="20"/>
        </w:rPr>
      </w:pPr>
    </w:p>
    <w:sectPr w:rsidR="00556816" w:rsidRPr="00340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F919" w14:textId="77777777" w:rsidR="00011D78" w:rsidRDefault="00011D78">
      <w:r>
        <w:separator/>
      </w:r>
    </w:p>
  </w:endnote>
  <w:endnote w:type="continuationSeparator" w:id="0">
    <w:p w14:paraId="207BF4D3" w14:textId="77777777" w:rsidR="00011D78" w:rsidRDefault="0001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3804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4E70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728D1F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E06E23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9208B4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08B1674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2E931D1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4026B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40B4BDF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06A6667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09A9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5517A9D6" wp14:editId="07DB5A2D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051F2540" wp14:editId="16E4C4D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61615076" wp14:editId="6D58BA92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BFB6799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F723" w14:textId="77777777" w:rsidR="00011D78" w:rsidRDefault="00011D78">
      <w:r>
        <w:separator/>
      </w:r>
    </w:p>
  </w:footnote>
  <w:footnote w:type="continuationSeparator" w:id="0">
    <w:p w14:paraId="52AF4D31" w14:textId="77777777" w:rsidR="00011D78" w:rsidRDefault="00011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740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F74B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7601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674D9FB" wp14:editId="6BDB3F4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11D78"/>
    <w:rsid w:val="000646A9"/>
    <w:rsid w:val="001836BB"/>
    <w:rsid w:val="001F11F1"/>
    <w:rsid w:val="00216549"/>
    <w:rsid w:val="002507C2"/>
    <w:rsid w:val="00290551"/>
    <w:rsid w:val="003133A6"/>
    <w:rsid w:val="0034026B"/>
    <w:rsid w:val="003560E2"/>
    <w:rsid w:val="003579C0"/>
    <w:rsid w:val="00424A5A"/>
    <w:rsid w:val="0044323F"/>
    <w:rsid w:val="004B34B5"/>
    <w:rsid w:val="00556816"/>
    <w:rsid w:val="00634B0D"/>
    <w:rsid w:val="00637BE6"/>
    <w:rsid w:val="006E4748"/>
    <w:rsid w:val="008A1AA3"/>
    <w:rsid w:val="009B1FD9"/>
    <w:rsid w:val="00A05C73"/>
    <w:rsid w:val="00A17575"/>
    <w:rsid w:val="00A46305"/>
    <w:rsid w:val="00AD3747"/>
    <w:rsid w:val="00B46BEF"/>
    <w:rsid w:val="00B8785C"/>
    <w:rsid w:val="00C042F9"/>
    <w:rsid w:val="00DB7CDA"/>
    <w:rsid w:val="00E00D9A"/>
    <w:rsid w:val="00E27CE0"/>
    <w:rsid w:val="00E339D3"/>
    <w:rsid w:val="00E51016"/>
    <w:rsid w:val="00E66D5B"/>
    <w:rsid w:val="00E813F4"/>
    <w:rsid w:val="00E9568D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800AB7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4</cp:revision>
  <cp:lastPrinted>2021-09-29T11:39:00Z</cp:lastPrinted>
  <dcterms:created xsi:type="dcterms:W3CDTF">2021-09-29T11:38:00Z</dcterms:created>
  <dcterms:modified xsi:type="dcterms:W3CDTF">2021-10-07T12:32:00Z</dcterms:modified>
</cp:coreProperties>
</file>